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74" w:rsidRPr="00556820" w:rsidRDefault="00DC5574" w:rsidP="00DC557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D44B7D4" wp14:editId="604D1701">
            <wp:extent cx="7477125" cy="10258425"/>
            <wp:effectExtent l="0" t="0" r="0" b="0"/>
            <wp:docPr id="1" name="Рисунок 1" descr="C:\Users\User\Desktop\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62" cy="102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74" w:rsidRPr="00062CB9" w:rsidRDefault="00DC5574" w:rsidP="00DC5574">
      <w:pPr>
        <w:rPr>
          <w:rFonts w:eastAsiaTheme="minorEastAsia"/>
          <w:sz w:val="20"/>
          <w:lang w:eastAsia="ru-RU"/>
        </w:rPr>
        <w:sectPr w:rsidR="00DC5574" w:rsidRPr="00062CB9" w:rsidSect="00DC5574">
          <w:pgSz w:w="11906" w:h="16838"/>
          <w:pgMar w:top="284" w:right="850" w:bottom="284" w:left="426" w:header="708" w:footer="708" w:gutter="0"/>
          <w:cols w:space="708"/>
          <w:docGrid w:linePitch="360"/>
        </w:sectPr>
      </w:pPr>
    </w:p>
    <w:p w:rsidR="00DC5574" w:rsidRPr="00062CB9" w:rsidRDefault="00DC5574" w:rsidP="00DC5574">
      <w:pPr>
        <w:rPr>
          <w:rFonts w:ascii="Times New Roman" w:eastAsia="Calibri" w:hAnsi="Times New Roman" w:cs="Times New Roman"/>
        </w:rPr>
        <w:sectPr w:rsidR="00DC5574" w:rsidRPr="00062CB9" w:rsidSect="009464D9">
          <w:type w:val="continuous"/>
          <w:pgSz w:w="11906" w:h="16838"/>
          <w:pgMar w:top="1134" w:right="707" w:bottom="1134" w:left="1276" w:header="708" w:footer="708" w:gutter="0"/>
          <w:cols w:space="70"/>
          <w:docGrid w:linePitch="360"/>
        </w:sectPr>
      </w:pPr>
    </w:p>
    <w:p w:rsidR="00DC5574" w:rsidRPr="00556820" w:rsidRDefault="00DC5574" w:rsidP="00DC5574">
      <w:pPr>
        <w:tabs>
          <w:tab w:val="left" w:pos="4052"/>
        </w:tabs>
        <w:rPr>
          <w:rFonts w:ascii="Times New Roman" w:eastAsia="Calibri" w:hAnsi="Times New Roman" w:cs="Times New Roman"/>
          <w:sz w:val="24"/>
        </w:rPr>
      </w:pPr>
    </w:p>
    <w:p w:rsidR="00DC5574" w:rsidRPr="009464D9" w:rsidRDefault="00DC5574" w:rsidP="00DC5574">
      <w:pPr>
        <w:spacing w:line="240" w:lineRule="auto"/>
        <w:ind w:left="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ПОЯСНИТЕЛЬНАЯ ЗАПИСКА.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         Большое место в нашей жизни занимают вещи и изделия, выполненные своими руками. Процесс рукоделия творческий, он приносит радость, дает возможность выразить себя, увидеть в 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</w:rPr>
        <w:t>привычном</w:t>
      </w:r>
      <w:proofErr w:type="gramEnd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и повседневном красоту, гармонию. И очень важно научить этому детей, сформировать у них потребность в красоте, в самовыражении через творчество. </w:t>
      </w:r>
    </w:p>
    <w:p w:rsidR="00DC5574" w:rsidRPr="009464D9" w:rsidRDefault="00DC5574" w:rsidP="00DC5574">
      <w:pPr>
        <w:tabs>
          <w:tab w:val="left" w:pos="1725"/>
        </w:tabs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которую предполагается использовать, должна, с одной стороны, компенсировать недостатки школьного образования, а с другой – учитывать его достоинства.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8"/>
          <w:szCs w:val="24"/>
        </w:rPr>
      </w:pPr>
      <w:r w:rsidRPr="009464D9">
        <w:rPr>
          <w:rFonts w:ascii="Times New Roman" w:eastAsia="Calibri" w:hAnsi="Times New Roman" w:cs="Times New Roman"/>
          <w:sz w:val="24"/>
        </w:rPr>
        <w:t xml:space="preserve">Рабочая программа составлена на основе и </w:t>
      </w:r>
      <w:proofErr w:type="spellStart"/>
      <w:r w:rsidRPr="009464D9">
        <w:rPr>
          <w:rFonts w:ascii="Times New Roman" w:eastAsia="Calibri" w:hAnsi="Times New Roman" w:cs="Times New Roman"/>
          <w:sz w:val="24"/>
        </w:rPr>
        <w:t>нформационно</w:t>
      </w:r>
      <w:proofErr w:type="spellEnd"/>
      <w:r w:rsidRPr="009464D9">
        <w:rPr>
          <w:rFonts w:ascii="Times New Roman" w:eastAsia="Calibri" w:hAnsi="Times New Roman" w:cs="Times New Roman"/>
          <w:sz w:val="24"/>
        </w:rPr>
        <w:t>-методического письма Департамента общего образования от 12 мая 2011 г. № 03-296 «Материалы по организации внеурочной деятельности при введении государственного образовательного стандарта общего образования».</w:t>
      </w:r>
    </w:p>
    <w:p w:rsidR="00DC5574" w:rsidRPr="009464D9" w:rsidRDefault="00DC5574" w:rsidP="00DC5574">
      <w:pPr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Актуальность данной программы заключается в том, что через знакомство и приобщение детей к искусству  оказывается влияние на формирование художественного вкуса и открывается простор для последующего совершенствования творческих способностей обучающихся. </w:t>
      </w: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DC5574" w:rsidRPr="009464D9" w:rsidRDefault="00DC5574" w:rsidP="00DC5574">
      <w:pPr>
        <w:tabs>
          <w:tab w:val="left" w:pos="2320"/>
          <w:tab w:val="left" w:pos="3660"/>
          <w:tab w:val="left" w:pos="5120"/>
          <w:tab w:val="left" w:pos="6380"/>
          <w:tab w:val="left" w:pos="8200"/>
        </w:tabs>
        <w:spacing w:line="240" w:lineRule="auto"/>
        <w:ind w:left="42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уделено организации</w:t>
      </w:r>
      <w:r w:rsidRPr="0094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Pr="0094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как</w:t>
      </w:r>
      <w:r w:rsidRPr="0094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среды развития ребенка.</w:t>
      </w:r>
    </w:p>
    <w:p w:rsidR="00DC5574" w:rsidRPr="009464D9" w:rsidRDefault="00DC5574" w:rsidP="00DC5574">
      <w:pPr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виды творчества. Одним из таких видов является декоративно-прикладное искусство.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</w:rPr>
        <w:t>обучения по программе</w:t>
      </w:r>
      <w:proofErr w:type="gramEnd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«Художественное творчество» учащиеся получают знания и практические навыки по изготовлению декоративных изделий из соленого теста,  искусственных цветов,  составлению композиций из них, что позволит им в будущем применять эти знания на практике как любое ремесло. </w:t>
      </w:r>
    </w:p>
    <w:p w:rsidR="00DC5574" w:rsidRPr="009464D9" w:rsidRDefault="00DC5574" w:rsidP="00DC5574">
      <w:pPr>
        <w:spacing w:line="240" w:lineRule="auto"/>
        <w:ind w:left="426" w:right="-699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DC5574" w:rsidRPr="009464D9" w:rsidRDefault="00DC5574" w:rsidP="00DC5574">
      <w:pPr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на основе анализа общеобразовательных программ в области «технология» и « искусство», наряду с общими идеями: развитие общей способности к творчеству, умение найти </w:t>
      </w:r>
      <w:proofErr w:type="spell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жизни. Предусматривает развитие у обучающихся художественно – конструкторских способностей, нестандартного мышления, творческой индивидуальности. Она ориентирует школьников на самостоятельность в поисках композиционных решений, в выборе способов изготовления поделок.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Педагогическая целесообразность программы: основная идея программы – развитие у подрастающего поколения мотивации к познанию и творчеству. Творчество рассматривается учеными, как человеческая деятельность   высшего </w:t>
      </w:r>
      <w:r w:rsidRPr="009464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уровня познания и преобразования окружающего   и социального мира. В процессе творческой деятельности изменяется и сам человек, форма и способы его мышления, личностные качества. Поэтому важно научить ребенка ориентироваться в окружающем мире, найти себя и реализоваться в деятельности, способствующей его духовному развитию. </w:t>
      </w:r>
    </w:p>
    <w:p w:rsidR="00DC5574" w:rsidRPr="001C2B52" w:rsidRDefault="00DC5574" w:rsidP="00DC5574">
      <w:pPr>
        <w:spacing w:line="240" w:lineRule="auto"/>
        <w:ind w:left="426"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ФГОС, с нормами </w:t>
      </w:r>
      <w:proofErr w:type="spell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 родителей и интересов</w:t>
      </w:r>
      <w:r w:rsidRPr="0094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ориентирована на обучающихся 5-11 классов и может быть реализована в работе педагога как с отдельно взятым классом, так и с группой обучающихся из разных классов.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проводятся: 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полугодие- 2 часа в неделю, </w:t>
      </w:r>
      <w:r w:rsidRPr="009464D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полугодие – 2 часа в неделю.</w:t>
      </w:r>
      <w:proofErr w:type="gramEnd"/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: раскрытие и развитие  творческого потенциала личности через воспитание интереса к  декоративно – прикладному искусству  средствами искусства </w:t>
      </w:r>
      <w:proofErr w:type="spellStart"/>
      <w:r w:rsidRPr="009464D9">
        <w:rPr>
          <w:rFonts w:ascii="Times New Roman" w:eastAsia="Calibri" w:hAnsi="Times New Roman" w:cs="Times New Roman"/>
          <w:sz w:val="24"/>
          <w:szCs w:val="24"/>
        </w:rPr>
        <w:t>цветоделия</w:t>
      </w:r>
      <w:proofErr w:type="spellEnd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464D9">
        <w:rPr>
          <w:rFonts w:ascii="Times New Roman" w:eastAsia="Calibri" w:hAnsi="Times New Roman" w:cs="Times New Roman"/>
          <w:sz w:val="24"/>
          <w:szCs w:val="24"/>
        </w:rPr>
        <w:t>тестопластики</w:t>
      </w:r>
      <w:proofErr w:type="spellEnd"/>
      <w:r w:rsidRPr="009464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b/>
          <w:sz w:val="24"/>
          <w:szCs w:val="24"/>
        </w:rPr>
        <w:t xml:space="preserve">         Задачи</w:t>
      </w:r>
      <w:r w:rsidRPr="009464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Научить технологии изготовления декоративных вещей, дать представление об основах </w:t>
      </w:r>
      <w:proofErr w:type="spellStart"/>
      <w:r w:rsidRPr="009464D9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и композиции, об основных правилах флористики, о технологии </w:t>
      </w:r>
      <w:proofErr w:type="spellStart"/>
      <w:r w:rsidRPr="009464D9">
        <w:rPr>
          <w:rFonts w:ascii="Times New Roman" w:eastAsia="Calibri" w:hAnsi="Times New Roman" w:cs="Times New Roman"/>
          <w:sz w:val="24"/>
          <w:szCs w:val="24"/>
        </w:rPr>
        <w:t>тестопластики</w:t>
      </w:r>
      <w:proofErr w:type="spellEnd"/>
      <w:r w:rsidRPr="009464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Научить самостоятельно приобретать знания в области изготовления цветов, составления цветочных композиций, изготовления сувениров и картин из соленого </w:t>
      </w:r>
      <w:proofErr w:type="spellStart"/>
      <w:r w:rsidRPr="009464D9">
        <w:rPr>
          <w:rFonts w:ascii="Times New Roman" w:eastAsia="Calibri" w:hAnsi="Times New Roman" w:cs="Times New Roman"/>
          <w:sz w:val="24"/>
          <w:szCs w:val="24"/>
        </w:rPr>
        <w:t>теста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9464D9">
        <w:rPr>
          <w:rFonts w:ascii="Times New Roman" w:eastAsia="Calibri" w:hAnsi="Times New Roman" w:cs="Times New Roman"/>
          <w:sz w:val="24"/>
          <w:szCs w:val="24"/>
        </w:rPr>
        <w:t>формления</w:t>
      </w:r>
      <w:proofErr w:type="spellEnd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интерьера помещений.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Развивать устойчивый познавательный интерес к  миру природы, привлечь внимание к экологическим проблемам;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 личности  ребенка,  художественный вкус, фантазию, изобретательность, пространственное воображение;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Формировать потребность в творческой деятельности, в самовыражении через творчество;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Формировать навыки культуры и заботливого отношения к своему здоровью;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Воспитывать любовь к природе, к родному краю, приобщить воспитанников к общечеловеческим ценностям, воспитать интерес  к культуре, традициям и обычаям своей страны;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Воспитывать внимание, трудолюбие, целеустремленность, чувство толерантности, прививать чувство коллективизма, доброжелательное отношение друг к другу;</w:t>
      </w:r>
    </w:p>
    <w:p w:rsidR="00DC5574" w:rsidRPr="009464D9" w:rsidRDefault="00DC5574" w:rsidP="00DC5574">
      <w:pPr>
        <w:tabs>
          <w:tab w:val="left" w:pos="1423"/>
        </w:tabs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     Программа рассчитана на детей в возрасте от 10 до 15 лет.  В этом возрасте, когда  у ребят  уже сформированы основные навыки работы с инструментами, возникает желание овладеть каким-либо интересным и необычным видом ручного творчества.</w:t>
      </w:r>
    </w:p>
    <w:p w:rsidR="00DC5574" w:rsidRPr="009464D9" w:rsidRDefault="00DC5574" w:rsidP="00DC5574">
      <w:pPr>
        <w:tabs>
          <w:tab w:val="left" w:pos="1423"/>
        </w:tabs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ab/>
        <w:t xml:space="preserve">        В группу  принимаются все желающие без предварительного отбора. 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     В основе методики обучения рукоделию  лежит три принципа: восприятие, воспроизведение, творчество.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b/>
          <w:sz w:val="24"/>
          <w:szCs w:val="24"/>
        </w:rPr>
        <w:t>Основные принципы организации занятий</w:t>
      </w:r>
      <w:r w:rsidRPr="009464D9">
        <w:rPr>
          <w:rFonts w:ascii="Times New Roman" w:eastAsia="Calibri" w:hAnsi="Times New Roman" w:cs="Times New Roman"/>
          <w:sz w:val="24"/>
          <w:szCs w:val="24"/>
        </w:rPr>
        <w:t>: наглядность, доступность, системность, последовательность,  преемственность, научность.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       Процесс обучения построен по принципу постепенного усложнения материала, что позволяет учащимся последовательно осваивать более сложные приемы обработки и сборки изделий, не испытывая  особых трудностей. 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</w:rPr>
        <w:t>Такой метод обучения вселяет в обучающихся уверенность в своих силах,  пробуждает интерес к занятиям.</w:t>
      </w:r>
      <w:proofErr w:type="gramEnd"/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        Большое внимание в процессе обучения уделяется экологическому воспитанию. В экологическом воспитании акцент делается на то, что в природе на все красивое лучше любоваться, не уничтожая ничего, а затем своими руками постараться воссоздать то, что так понравилось.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>Большое внимание уделяется выполнению правил техники безопасности при работе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     Формирование полноценной личности было и остается важной задачей дополнительного образования и предполагает гармоничное сочетание умственного развития, стремления к поиску красоты в жизни и в искусстве.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         Содержание тем занятий подобрано с учетом постоянно обновляющейся методической литературы по данному направлению. Поэтому каждый год содержание программы  также корректируется и изменяется. </w:t>
      </w:r>
    </w:p>
    <w:p w:rsidR="00DC5574" w:rsidRDefault="00DC5574" w:rsidP="00DC5574">
      <w:pPr>
        <w:tabs>
          <w:tab w:val="left" w:pos="15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DC5574" w:rsidRDefault="00DC5574" w:rsidP="00DC5574">
      <w:pPr>
        <w:tabs>
          <w:tab w:val="left" w:pos="15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574" w:rsidRPr="009464D9" w:rsidRDefault="00DC5574" w:rsidP="00DC5574">
      <w:pPr>
        <w:tabs>
          <w:tab w:val="left" w:pos="15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Pr="0094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и </w:t>
      </w:r>
      <w:proofErr w:type="spellStart"/>
      <w:r w:rsidRPr="0094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46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курса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5574" w:rsidRPr="009464D9" w:rsidRDefault="00DC5574" w:rsidP="00DC5574">
      <w:pPr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начальные представления о материальной культуре, как продукте творческой, предметно-преобразующей деятельности человека;</w:t>
      </w:r>
    </w:p>
    <w:p w:rsidR="00DC5574" w:rsidRPr="009464D9" w:rsidRDefault="00DC5574" w:rsidP="00DC5574">
      <w:pPr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начальные знания и представления о наиболее важных правилах дизайна, которые  необходимо учитывать при создании предметов материальной культуры;</w:t>
      </w:r>
    </w:p>
    <w:p w:rsidR="00DC5574" w:rsidRPr="009464D9" w:rsidRDefault="00DC5574" w:rsidP="00DC5574">
      <w:pPr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использовать </w:t>
      </w:r>
      <w:proofErr w:type="spell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приобретѐнные</w:t>
      </w:r>
      <w:proofErr w:type="spell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C5574" w:rsidRPr="009464D9" w:rsidRDefault="00DC5574" w:rsidP="00DC5574">
      <w:pPr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способствует формированию </w:t>
      </w:r>
      <w:proofErr w:type="gram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</w:t>
      </w:r>
    </w:p>
    <w:p w:rsidR="00DC5574" w:rsidRPr="009464D9" w:rsidRDefault="00DC5574" w:rsidP="00DC5574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действий: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Личностные универсальные учебные действия: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своих творческих возможностей;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мотивов;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чувства  прекрасного  и  эстетического  чувства  </w:t>
      </w:r>
      <w:proofErr w:type="gram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C5574" w:rsidRPr="009464D9" w:rsidRDefault="00DC5574" w:rsidP="00DC5574">
      <w:pPr>
        <w:tabs>
          <w:tab w:val="left" w:pos="3207"/>
        </w:tabs>
        <w:spacing w:line="240" w:lineRule="auto"/>
        <w:ind w:left="42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знакомства</w:t>
      </w:r>
      <w:r w:rsidRPr="0094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и художественной культурой;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DC5574" w:rsidRPr="009464D9" w:rsidRDefault="00DC5574" w:rsidP="00DC5574">
      <w:pPr>
        <w:tabs>
          <w:tab w:val="left" w:pos="2131"/>
        </w:tabs>
        <w:spacing w:after="0" w:line="240" w:lineRule="auto"/>
        <w:ind w:left="426" w:right="20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совместно с учителем свои действия в соответствии с поставленной задачей;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словесную оценку учителя;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DC5574" w:rsidRPr="009464D9" w:rsidRDefault="00DC5574" w:rsidP="00DC5574">
      <w:pPr>
        <w:tabs>
          <w:tab w:val="left" w:pos="2131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выделять конкретную информацию с помощью учителя;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речевые высказывания в устной форме;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свою мысль в устной форме по типу рассуждения;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 в  творческую  деятельность  под  руководством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6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DC5574" w:rsidRPr="009464D9" w:rsidRDefault="00DC5574" w:rsidP="00DC5574">
      <w:pPr>
        <w:tabs>
          <w:tab w:val="left" w:pos="2127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DC5574" w:rsidRPr="009464D9" w:rsidRDefault="00DC5574" w:rsidP="00DC5574">
      <w:pPr>
        <w:tabs>
          <w:tab w:val="left" w:pos="2131"/>
        </w:tabs>
        <w:spacing w:after="0" w:line="240" w:lineRule="auto"/>
        <w:ind w:left="426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574" w:rsidRPr="009464D9" w:rsidRDefault="00DC5574" w:rsidP="00DC5574">
      <w:pPr>
        <w:tabs>
          <w:tab w:val="left" w:pos="2131"/>
        </w:tabs>
        <w:spacing w:after="0" w:line="240" w:lineRule="auto"/>
        <w:ind w:left="426" w:right="20" w:firstLine="567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946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трудовой, творческой деятельности.</w:t>
      </w:r>
    </w:p>
    <w:p w:rsidR="00DC5574" w:rsidRPr="009464D9" w:rsidRDefault="00DC5574" w:rsidP="00DC5574">
      <w:pPr>
        <w:tabs>
          <w:tab w:val="left" w:pos="1423"/>
        </w:tabs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Участие в школьных и муниципальных  конкурсах и выставках позволяет активизировать творческий потенциал обучающихся.                          </w:t>
      </w:r>
    </w:p>
    <w:p w:rsidR="00DC5574" w:rsidRPr="009464D9" w:rsidRDefault="00DC5574" w:rsidP="00DC5574">
      <w:pPr>
        <w:spacing w:line="240" w:lineRule="auto"/>
        <w:ind w:left="426" w:firstLine="567"/>
        <w:rPr>
          <w:rFonts w:ascii="Times New Roman" w:eastAsia="Calibri" w:hAnsi="Times New Roman" w:cs="Times New Roman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      После окончания курса </w:t>
      </w:r>
      <w:proofErr w:type="gramStart"/>
      <w:r w:rsidRPr="009464D9">
        <w:rPr>
          <w:rFonts w:ascii="Times New Roman" w:eastAsia="Calibri" w:hAnsi="Times New Roman" w:cs="Times New Roman"/>
          <w:sz w:val="24"/>
          <w:szCs w:val="24"/>
        </w:rPr>
        <w:t>обучения по программе</w:t>
      </w:r>
      <w:proofErr w:type="gramEnd"/>
      <w:r w:rsidRPr="009464D9">
        <w:rPr>
          <w:rFonts w:ascii="Times New Roman" w:eastAsia="Calibri" w:hAnsi="Times New Roman" w:cs="Times New Roman"/>
          <w:sz w:val="24"/>
          <w:szCs w:val="24"/>
        </w:rPr>
        <w:t xml:space="preserve"> «Художественное творчество»  у ребят формируется определенная база знаний, умений и навыков, позволяющая  им продолжить обучение в любом кружке по дальнейшему развитию творческого потенциала  (по интересам), а также в различных учебных заведениях по направлению «Дизайн».</w:t>
      </w:r>
    </w:p>
    <w:p w:rsidR="00DC5574" w:rsidRPr="00556820" w:rsidRDefault="00DC5574" w:rsidP="00DC5574">
      <w:pPr>
        <w:pageBreakBefore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64D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56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Принципы построения программы: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 простого к сложному.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Связь знаний, умений с жизнью, с практикой.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Личностно-ориентированный подход.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Научность.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Доступность.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Системность знаний.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Воспитывающая и развивающая направленность.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Всесторонность, гармоничность в содержании знаний, умений, навыков.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Активность и самостоятельность.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Учет возрастных и индивидуальных особенностей.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Технологии: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Игровое обучение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Педагогика сотрудничества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Личностно - ориентированный подход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Методы: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Наглядный (показ, образцов поделок, иллюстрации);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>Словесный</w:t>
      </w:r>
      <w:proofErr w:type="gramEnd"/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(беседа, пояснение, вопросы, художественное слово)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Практический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Формы: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Индивидуальные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групповые.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Средства: 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соленое тесто</w:t>
      </w:r>
      <w:proofErr w:type="gramStart"/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стеки , доски , кисти , краска гуашь ,проволока, иглы, нитки, ткани, бумага, пряжа, </w:t>
      </w:r>
      <w:proofErr w:type="spellStart"/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>бисер,холодный</w:t>
      </w:r>
      <w:proofErr w:type="spellEnd"/>
      <w:r w:rsidRPr="00556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фарфор, пластмасса, клей.</w:t>
      </w:r>
    </w:p>
    <w:p w:rsidR="00DC5574" w:rsidRPr="00556820" w:rsidRDefault="00DC5574" w:rsidP="00DC5574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5574" w:rsidRPr="009464D9" w:rsidRDefault="00DC5574" w:rsidP="00DC5574">
      <w:pPr>
        <w:tabs>
          <w:tab w:val="left" w:pos="1731"/>
          <w:tab w:val="left" w:pos="239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574" w:rsidRPr="00556820" w:rsidRDefault="00DC5574" w:rsidP="00DC5574">
      <w:pPr>
        <w:rPr>
          <w:rFonts w:ascii="Times New Roman" w:eastAsia="Calibri" w:hAnsi="Times New Roman" w:cs="Times New Roman"/>
          <w:sz w:val="24"/>
          <w:szCs w:val="24"/>
        </w:rPr>
      </w:pPr>
    </w:p>
    <w:p w:rsidR="00DC5574" w:rsidRPr="00556820" w:rsidRDefault="00DC5574" w:rsidP="00DC55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574" w:rsidRPr="00556820" w:rsidRDefault="00DC5574" w:rsidP="00DC55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574" w:rsidRDefault="00DC5574" w:rsidP="00DC5574">
      <w:pPr>
        <w:rPr>
          <w:rFonts w:ascii="Times New Roman" w:eastAsia="Calibri" w:hAnsi="Times New Roman" w:cs="Times New Roman"/>
          <w:b/>
          <w:sz w:val="28"/>
        </w:rPr>
      </w:pPr>
    </w:p>
    <w:p w:rsidR="00DC5574" w:rsidRPr="00062CB9" w:rsidRDefault="00DC5574" w:rsidP="00DC5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DC5574" w:rsidRPr="00556820" w:rsidRDefault="00DC5574" w:rsidP="00DC5574">
      <w:pPr>
        <w:spacing w:line="240" w:lineRule="auto"/>
        <w:rPr>
          <w:rFonts w:ascii="Times New Roman" w:eastAsia="Calibri" w:hAnsi="Times New Roman" w:cs="Times New Roman"/>
          <w:b/>
          <w:sz w:val="44"/>
        </w:rPr>
      </w:pPr>
    </w:p>
    <w:p w:rsidR="00DC5574" w:rsidRPr="00556820" w:rsidRDefault="00DC5574" w:rsidP="00DC5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56820">
        <w:rPr>
          <w:rFonts w:ascii="Times New Roman" w:eastAsia="Calibri" w:hAnsi="Times New Roman" w:cs="Times New Roman"/>
          <w:b/>
          <w:sz w:val="32"/>
          <w:szCs w:val="32"/>
        </w:rPr>
        <w:t>Расписание занятий</w:t>
      </w:r>
    </w:p>
    <w:p w:rsidR="00DC5574" w:rsidRPr="00556820" w:rsidRDefault="00DC5574" w:rsidP="00DC5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568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Художественное творчество</w:t>
      </w:r>
      <w:r w:rsidRPr="005568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</w:p>
    <w:p w:rsidR="00DC5574" w:rsidRPr="00556820" w:rsidRDefault="00DC5574" w:rsidP="00DC557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Пятница </w:t>
      </w:r>
      <w:r w:rsidRPr="005568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Calibri" w:eastAsia="Calibri" w:hAnsi="Calibri" w:cs="Calibri"/>
          <w:sz w:val="28"/>
          <w:szCs w:val="28"/>
          <w:vertAlign w:val="superscript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-14⁴</w:t>
      </w:r>
      <w:r w:rsidRPr="00556820">
        <w:rPr>
          <w:rFonts w:ascii="Times New Roman" w:eastAsia="Calibri" w:hAnsi="Calibri" w:cs="Times New Roman"/>
          <w:sz w:val="28"/>
          <w:szCs w:val="28"/>
        </w:rPr>
        <w:t>⁰</w:t>
      </w:r>
      <w:r w:rsidRPr="00556820">
        <w:rPr>
          <w:rFonts w:ascii="Times New Roman" w:eastAsia="Calibri" w:hAnsi="Calibri" w:cs="Times New Roman"/>
          <w:sz w:val="28"/>
          <w:szCs w:val="28"/>
        </w:rPr>
        <w:t xml:space="preserve">  ,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5682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  <w:vertAlign w:val="superscript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- 15</w:t>
      </w:r>
      <w:r>
        <w:rPr>
          <w:rFonts w:ascii="Calibri" w:eastAsia="Calibri" w:hAnsi="Calibri" w:cs="Times New Roman"/>
          <w:sz w:val="28"/>
          <w:szCs w:val="28"/>
          <w:vertAlign w:val="superscript"/>
        </w:rPr>
        <w:t>3</w:t>
      </w:r>
      <w:r w:rsidRPr="00556820">
        <w:rPr>
          <w:rFonts w:ascii="Calibri" w:eastAsia="Calibri" w:hAnsi="Calibri" w:cs="Calibri"/>
          <w:sz w:val="28"/>
          <w:szCs w:val="28"/>
        </w:rPr>
        <w:t>⁰</w:t>
      </w:r>
      <w:r w:rsidRPr="005568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574" w:rsidRDefault="00DC5574" w:rsidP="00DC5574">
      <w:pPr>
        <w:rPr>
          <w:rFonts w:ascii="Calibri" w:eastAsia="Calibri" w:hAnsi="Calibri" w:cs="Times New Roman"/>
        </w:rPr>
      </w:pPr>
    </w:p>
    <w:p w:rsidR="00DC5574" w:rsidRPr="00556820" w:rsidRDefault="00DC5574" w:rsidP="00DC5574">
      <w:pPr>
        <w:rPr>
          <w:rFonts w:ascii="Calibri" w:eastAsia="Calibri" w:hAnsi="Calibri" w:cs="Times New Roman"/>
        </w:rPr>
      </w:pPr>
    </w:p>
    <w:p w:rsidR="00DC5574" w:rsidRPr="00556820" w:rsidRDefault="00DC5574" w:rsidP="00DC5574">
      <w:pPr>
        <w:tabs>
          <w:tab w:val="left" w:pos="2997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56820">
        <w:rPr>
          <w:rFonts w:ascii="Times New Roman" w:eastAsia="Calibri" w:hAnsi="Times New Roman" w:cs="Times New Roman"/>
          <w:b/>
          <w:sz w:val="28"/>
        </w:rPr>
        <w:t xml:space="preserve">Список учащихся  </w:t>
      </w:r>
    </w:p>
    <w:p w:rsidR="00DC5574" w:rsidRPr="00556820" w:rsidRDefault="00DC5574" w:rsidP="00DC5574">
      <w:pPr>
        <w:tabs>
          <w:tab w:val="left" w:pos="2997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56820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Художественное творчество</w:t>
      </w:r>
      <w:r w:rsidRPr="00556820">
        <w:rPr>
          <w:rFonts w:ascii="Times New Roman" w:eastAsia="Calibri" w:hAnsi="Times New Roman" w:cs="Times New Roman"/>
          <w:b/>
          <w:sz w:val="28"/>
        </w:rPr>
        <w:t>».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 w:rsidRPr="00556820">
        <w:rPr>
          <w:rFonts w:ascii="Times New Roman" w:eastAsia="Calibri" w:hAnsi="Times New Roman" w:cs="Times New Roman"/>
          <w:sz w:val="28"/>
        </w:rPr>
        <w:t>1.</w:t>
      </w:r>
      <w:r w:rsidRPr="00D02BA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Ахмедова </w:t>
      </w:r>
      <w:proofErr w:type="spellStart"/>
      <w:r>
        <w:rPr>
          <w:rFonts w:ascii="Times New Roman" w:eastAsia="Calibri" w:hAnsi="Times New Roman" w:cs="Times New Roman"/>
          <w:sz w:val="28"/>
        </w:rPr>
        <w:t>Разият</w:t>
      </w:r>
      <w:proofErr w:type="spellEnd"/>
    </w:p>
    <w:p w:rsidR="00DC5574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 Кузнецова Марина</w:t>
      </w:r>
      <w:r w:rsidRPr="00556820">
        <w:rPr>
          <w:rFonts w:ascii="Times New Roman" w:eastAsia="Calibri" w:hAnsi="Times New Roman" w:cs="Times New Roman"/>
          <w:sz w:val="28"/>
        </w:rPr>
        <w:t xml:space="preserve"> </w:t>
      </w:r>
    </w:p>
    <w:p w:rsidR="00DC5574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Pr="00556820">
        <w:rPr>
          <w:rFonts w:ascii="Times New Roman" w:eastAsia="Calibri" w:hAnsi="Times New Roman" w:cs="Times New Roman"/>
          <w:sz w:val="28"/>
        </w:rPr>
        <w:t>.</w:t>
      </w:r>
      <w:r w:rsidRPr="00D02BA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Гвоздецкая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София</w:t>
      </w:r>
    </w:p>
    <w:p w:rsidR="00DC5574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Мищенко  Елизавета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Лысенко Ксения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 Лысенко Полина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Pr="00556820">
        <w:rPr>
          <w:rFonts w:ascii="Times New Roman" w:eastAsia="Calibri" w:hAnsi="Times New Roman" w:cs="Times New Roman"/>
          <w:sz w:val="28"/>
        </w:rPr>
        <w:t>.</w:t>
      </w:r>
      <w:r w:rsidRPr="00D02BA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Федосова Анастасия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8. </w:t>
      </w:r>
      <w:r w:rsidRPr="0055682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Павшенко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Марина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Pr="00556820">
        <w:rPr>
          <w:rFonts w:ascii="Times New Roman" w:eastAsia="Calibri" w:hAnsi="Times New Roman" w:cs="Times New Roman"/>
          <w:sz w:val="28"/>
        </w:rPr>
        <w:t>.</w:t>
      </w:r>
      <w:r w:rsidRPr="00D02BA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Ищенко Ангелина 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</w:t>
      </w:r>
      <w:r w:rsidRPr="00556820">
        <w:rPr>
          <w:rFonts w:ascii="Times New Roman" w:eastAsia="Calibri" w:hAnsi="Times New Roman" w:cs="Times New Roman"/>
          <w:sz w:val="28"/>
        </w:rPr>
        <w:t>.</w:t>
      </w:r>
      <w:r w:rsidRPr="00D02BA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Варданян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Валерия</w:t>
      </w:r>
    </w:p>
    <w:p w:rsidR="00DC5574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11</w:t>
      </w:r>
      <w:r w:rsidRPr="00556820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Федосова Ангелина</w:t>
      </w:r>
    </w:p>
    <w:p w:rsidR="00DC5574" w:rsidRPr="00556820" w:rsidRDefault="00DC5574" w:rsidP="00DC5574">
      <w:pPr>
        <w:tabs>
          <w:tab w:val="left" w:pos="1072"/>
        </w:tabs>
        <w:spacing w:after="1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12. </w:t>
      </w:r>
      <w:proofErr w:type="spellStart"/>
      <w:r>
        <w:rPr>
          <w:rFonts w:ascii="Times New Roman" w:eastAsia="Calibri" w:hAnsi="Times New Roman" w:cs="Times New Roman"/>
          <w:sz w:val="28"/>
        </w:rPr>
        <w:t>Шугайло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Диана</w:t>
      </w:r>
    </w:p>
    <w:p w:rsidR="00DC5574" w:rsidRDefault="00DC5574" w:rsidP="00DC5574">
      <w:pPr>
        <w:tabs>
          <w:tab w:val="left" w:pos="2947"/>
        </w:tabs>
        <w:spacing w:after="120"/>
        <w:rPr>
          <w:rFonts w:ascii="Calibri" w:eastAsia="Calibri" w:hAnsi="Calibri" w:cs="Times New Roman"/>
          <w:b/>
        </w:rPr>
      </w:pPr>
    </w:p>
    <w:p w:rsidR="00DC5574" w:rsidRPr="00556820" w:rsidRDefault="00DC5574" w:rsidP="00DC5574">
      <w:pPr>
        <w:tabs>
          <w:tab w:val="left" w:pos="2947"/>
        </w:tabs>
        <w:spacing w:after="1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  <w:r w:rsidRPr="0055682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</w:t>
      </w:r>
      <w:r w:rsidRPr="00556820">
        <w:rPr>
          <w:rFonts w:ascii="Times New Roman" w:eastAsia="Calibri" w:hAnsi="Times New Roman" w:cs="Times New Roman"/>
          <w:sz w:val="24"/>
        </w:rPr>
        <w:t>Педагог:  Концевая Ю.В.</w:t>
      </w: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Pr="00556820" w:rsidRDefault="00DC5574" w:rsidP="00DC5574">
      <w:pPr>
        <w:tabs>
          <w:tab w:val="left" w:pos="4202"/>
        </w:tabs>
        <w:spacing w:after="120"/>
        <w:rPr>
          <w:rFonts w:ascii="Times New Roman" w:eastAsia="Calibri" w:hAnsi="Times New Roman" w:cs="Times New Roman"/>
          <w:sz w:val="24"/>
        </w:rPr>
      </w:pPr>
    </w:p>
    <w:p w:rsidR="00DC5574" w:rsidRPr="00556820" w:rsidRDefault="00DC5574" w:rsidP="00DC5574">
      <w:pPr>
        <w:tabs>
          <w:tab w:val="left" w:pos="4259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lang w:eastAsia="ru-RU"/>
        </w:rPr>
        <w:lastRenderedPageBreak/>
        <w:drawing>
          <wp:inline distT="0" distB="0" distL="0" distR="0" wp14:anchorId="606DDE32" wp14:editId="71F2209E">
            <wp:extent cx="7172325" cy="10287000"/>
            <wp:effectExtent l="0" t="0" r="0" b="0"/>
            <wp:docPr id="2" name="Рисунок 2" descr="C:\Users\User\Desktop\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74" w:rsidRPr="00873967" w:rsidRDefault="00DC5574" w:rsidP="00DC5574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        </w:t>
      </w:r>
      <w:r>
        <w:rPr>
          <w:rFonts w:ascii="Times New Roman" w:eastAsia="Calibri" w:hAnsi="Times New Roman" w:cs="Times New Roman"/>
          <w:b/>
          <w:sz w:val="24"/>
        </w:rPr>
        <w:t>Календарно</w:t>
      </w:r>
      <w:r w:rsidRPr="00CD0CCF">
        <w:rPr>
          <w:rFonts w:ascii="Times New Roman" w:eastAsia="Calibri" w:hAnsi="Times New Roman" w:cs="Times New Roman"/>
          <w:b/>
          <w:sz w:val="24"/>
        </w:rPr>
        <w:t xml:space="preserve">-тематический план  объединения </w:t>
      </w:r>
      <w:r w:rsidRPr="00873967">
        <w:rPr>
          <w:rFonts w:ascii="Times New Roman" w:eastAsia="Calibri" w:hAnsi="Times New Roman" w:cs="Times New Roman"/>
          <w:b/>
          <w:sz w:val="28"/>
        </w:rPr>
        <w:t>«Художественное творчество».</w:t>
      </w: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541"/>
        <w:gridCol w:w="5664"/>
        <w:gridCol w:w="1295"/>
        <w:gridCol w:w="3240"/>
      </w:tblGrid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D0CC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D0CCF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Кол-во</w:t>
            </w:r>
          </w:p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Вводное занятие. Инструктаж по технике безопасности.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Задачи и содержание работы в новом учебном году.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D0CCF">
              <w:rPr>
                <w:rFonts w:ascii="Times New Roman" w:eastAsia="Calibri" w:hAnsi="Times New Roman" w:cs="Times New Roman"/>
              </w:rPr>
              <w:t>Бумагопластика</w:t>
            </w:r>
            <w:proofErr w:type="spellEnd"/>
            <w:r w:rsidRPr="00CD0CCF">
              <w:rPr>
                <w:rFonts w:ascii="Times New Roman" w:eastAsia="Calibri" w:hAnsi="Times New Roman" w:cs="Times New Roman"/>
              </w:rPr>
              <w:t>. Знакомство с оригами.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4-5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D0CCF">
              <w:rPr>
                <w:rFonts w:ascii="Times New Roman" w:eastAsia="Calibri" w:hAnsi="Times New Roman" w:cs="Times New Roman"/>
                <w:b/>
              </w:rPr>
              <w:t>Цветоделие</w:t>
            </w:r>
            <w:proofErr w:type="spellEnd"/>
            <w:r w:rsidRPr="00CD0CCF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D0CCF">
              <w:rPr>
                <w:rFonts w:ascii="Times New Roman" w:eastAsia="Calibri" w:hAnsi="Times New Roman" w:cs="Times New Roman"/>
              </w:rPr>
              <w:t>Полевые цветы       (ромашки, колокольчики,  лютики, маки, васильки) из лент.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6-7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Первоцветы (подснежники, пролески, фиалки, незабудки, мимоза) из холодного фарфора.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8-11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Садовые цветы (нарциссы, тюльпаны,  розы) из  проволоки, ткани, лент.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12-13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 xml:space="preserve"> Осенние листья и   цветы из кожи.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14-15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Цветы из гофрированной бумаги.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 xml:space="preserve">         2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16-17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D0CCF">
              <w:rPr>
                <w:rFonts w:ascii="Times New Roman" w:eastAsia="Calibri" w:hAnsi="Times New Roman" w:cs="Times New Roman"/>
              </w:rPr>
              <w:t>Фоамиран</w:t>
            </w:r>
            <w:proofErr w:type="spellEnd"/>
            <w:r w:rsidRPr="00CD0CCF">
              <w:rPr>
                <w:rFonts w:ascii="Times New Roman" w:eastAsia="Calibri" w:hAnsi="Times New Roman" w:cs="Times New Roman"/>
              </w:rPr>
              <w:t>. Прогрессивные технологии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 xml:space="preserve">         2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18-19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Составление аранжировок.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</w:t>
            </w: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20-23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Изготовление цветочных  композиций.</w:t>
            </w:r>
          </w:p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4</w:t>
            </w: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24-27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Изготовление комнатных цветов из бисера, ткани.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Цветочный этикет.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29-34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Шерстяная акварель.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6</w:t>
            </w: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35-42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Изготовление панно.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8</w:t>
            </w: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43-52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 xml:space="preserve">Изготовление сувенирных изделий, украшений. 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53-60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Создание композиции с использованием объемных и плоских элементов.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 w:rsidRPr="00CD0CCF">
              <w:rPr>
                <w:rFonts w:ascii="Calibri" w:eastAsia="Calibri" w:hAnsi="Calibri" w:cs="Times New Roman"/>
              </w:rPr>
              <w:t>8</w:t>
            </w: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61-68</w:t>
            </w: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</w:rPr>
            </w:pPr>
            <w:r w:rsidRPr="00CD0CCF">
              <w:rPr>
                <w:rFonts w:ascii="Times New Roman" w:eastAsia="Calibri" w:hAnsi="Times New Roman" w:cs="Times New Roman"/>
              </w:rPr>
              <w:t>Изготовление коллективной работы.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  <w:tr w:rsidR="00DC5574" w:rsidRPr="00556820" w:rsidTr="000951D9">
        <w:tc>
          <w:tcPr>
            <w:tcW w:w="541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64" w:type="dxa"/>
          </w:tcPr>
          <w:p w:rsidR="00DC5574" w:rsidRPr="00CD0CCF" w:rsidRDefault="00DC5574" w:rsidP="000951D9">
            <w:pPr>
              <w:rPr>
                <w:rFonts w:ascii="Times New Roman" w:eastAsia="Calibri" w:hAnsi="Times New Roman" w:cs="Times New Roman"/>
                <w:b/>
              </w:rPr>
            </w:pPr>
            <w:r w:rsidRPr="00CD0CC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295" w:type="dxa"/>
          </w:tcPr>
          <w:p w:rsidR="00DC5574" w:rsidRPr="00CD0CCF" w:rsidRDefault="00DC5574" w:rsidP="000951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3240" w:type="dxa"/>
          </w:tcPr>
          <w:p w:rsidR="00DC5574" w:rsidRPr="00CD0CCF" w:rsidRDefault="00DC5574" w:rsidP="000951D9">
            <w:pPr>
              <w:rPr>
                <w:rFonts w:ascii="Calibri" w:eastAsia="Calibri" w:hAnsi="Calibri" w:cs="Times New Roman"/>
              </w:rPr>
            </w:pPr>
          </w:p>
        </w:tc>
      </w:tr>
    </w:tbl>
    <w:p w:rsidR="006C785D" w:rsidRDefault="00DC5574">
      <w:bookmarkStart w:id="0" w:name="_GoBack"/>
      <w:bookmarkEnd w:id="0"/>
    </w:p>
    <w:sectPr w:rsidR="006C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FDDEDDFA"/>
    <w:lvl w:ilvl="0" w:tplc="6338D14C">
      <w:start w:val="1"/>
      <w:numFmt w:val="bullet"/>
      <w:lvlText w:val="и"/>
      <w:lvlJc w:val="left"/>
    </w:lvl>
    <w:lvl w:ilvl="1" w:tplc="F9F28570">
      <w:start w:val="1"/>
      <w:numFmt w:val="bullet"/>
      <w:lvlText w:val=""/>
      <w:lvlJc w:val="left"/>
    </w:lvl>
    <w:lvl w:ilvl="2" w:tplc="969A116A">
      <w:numFmt w:val="decimal"/>
      <w:lvlText w:val=""/>
      <w:lvlJc w:val="left"/>
    </w:lvl>
    <w:lvl w:ilvl="3" w:tplc="5BECD5C2">
      <w:numFmt w:val="decimal"/>
      <w:lvlText w:val=""/>
      <w:lvlJc w:val="left"/>
    </w:lvl>
    <w:lvl w:ilvl="4" w:tplc="1E8A1C44">
      <w:numFmt w:val="decimal"/>
      <w:lvlText w:val=""/>
      <w:lvlJc w:val="left"/>
    </w:lvl>
    <w:lvl w:ilvl="5" w:tplc="9DB0F892">
      <w:numFmt w:val="decimal"/>
      <w:lvlText w:val=""/>
      <w:lvlJc w:val="left"/>
    </w:lvl>
    <w:lvl w:ilvl="6" w:tplc="AEA8FFC4">
      <w:numFmt w:val="decimal"/>
      <w:lvlText w:val=""/>
      <w:lvlJc w:val="left"/>
    </w:lvl>
    <w:lvl w:ilvl="7" w:tplc="BD54D332">
      <w:numFmt w:val="decimal"/>
      <w:lvlText w:val=""/>
      <w:lvlJc w:val="left"/>
    </w:lvl>
    <w:lvl w:ilvl="8" w:tplc="D6DA07B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6"/>
    <w:rsid w:val="003C65E9"/>
    <w:rsid w:val="00DC5574"/>
    <w:rsid w:val="00E17CC6"/>
    <w:rsid w:val="00F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5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5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1727</Words>
  <Characters>9844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2025-03-07T05:00:00Z</dcterms:created>
  <dcterms:modified xsi:type="dcterms:W3CDTF">2025-03-07T05:01:00Z</dcterms:modified>
</cp:coreProperties>
</file>